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84C45" w14:textId="29F24599" w:rsidR="008E7224" w:rsidRPr="00A06BE1" w:rsidRDefault="00A06BE1" w:rsidP="00205EC9">
      <w:pPr>
        <w:rPr>
          <w:rStyle w:val="oypena"/>
          <w:rFonts w:cstheme="minorHAnsi"/>
          <w:color w:val="FF0000"/>
          <w:highlight w:val="yellow"/>
        </w:rPr>
      </w:pPr>
      <w:r w:rsidRPr="00A06BE1">
        <w:rPr>
          <w:rStyle w:val="oypena"/>
          <w:rFonts w:cstheme="minorHAnsi"/>
          <w:color w:val="FF0000"/>
          <w:highlight w:val="yellow"/>
        </w:rPr>
        <w:t>PARA EL CATÁLOGO DE PROVEEDORES:</w:t>
      </w:r>
    </w:p>
    <w:p w14:paraId="7485CCDA" w14:textId="4E4EA1A8" w:rsidR="008E7224" w:rsidRDefault="00AB13D4">
      <w:pPr>
        <w:rPr>
          <w:noProof/>
        </w:rPr>
      </w:pPr>
      <w:r w:rsidRPr="003A4C07">
        <w:rPr>
          <w:noProof/>
        </w:rPr>
        <w:drawing>
          <wp:anchor distT="0" distB="0" distL="114300" distR="114300" simplePos="0" relativeHeight="251662336" behindDoc="0" locked="0" layoutInCell="1" allowOverlap="1" wp14:anchorId="31BD7720" wp14:editId="31A7C728">
            <wp:simplePos x="0" y="0"/>
            <wp:positionH relativeFrom="column">
              <wp:posOffset>-89535</wp:posOffset>
            </wp:positionH>
            <wp:positionV relativeFrom="paragraph">
              <wp:posOffset>142875</wp:posOffset>
            </wp:positionV>
            <wp:extent cx="2380615" cy="2998470"/>
            <wp:effectExtent l="0" t="0" r="635" b="0"/>
            <wp:wrapSquare wrapText="bothSides"/>
            <wp:docPr id="793674933" name="Imagen 793674933" descr="Interfaz de usuario gráfica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155453" name="Imagen 1" descr="Interfaz de usuario gráfica, Aplicación&#10;&#10;Descripción generada automáticament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08" t="12658" r="63256" b="42380"/>
                    <a:stretch/>
                  </pic:blipFill>
                  <pic:spPr bwMode="auto">
                    <a:xfrm>
                      <a:off x="0" y="0"/>
                      <a:ext cx="2380615" cy="29984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0655E0" w14:textId="4C6B26A2" w:rsidR="00696835" w:rsidRDefault="00696835">
      <w:pPr>
        <w:rPr>
          <w:noProof/>
        </w:rPr>
      </w:pPr>
    </w:p>
    <w:p w14:paraId="6B3D3C07" w14:textId="31BB185B" w:rsidR="00696835" w:rsidRDefault="00696835">
      <w:pPr>
        <w:rPr>
          <w:noProof/>
        </w:rPr>
      </w:pPr>
    </w:p>
    <w:p w14:paraId="303B36D8" w14:textId="6E80F670" w:rsidR="00696835" w:rsidRDefault="00696835">
      <w:pPr>
        <w:rPr>
          <w:noProof/>
        </w:rPr>
      </w:pPr>
    </w:p>
    <w:p w14:paraId="0DA4E3BB" w14:textId="71A4E8EF" w:rsidR="00696835" w:rsidRDefault="00696835">
      <w:pPr>
        <w:rPr>
          <w:noProof/>
        </w:rPr>
      </w:pPr>
    </w:p>
    <w:p w14:paraId="5590051D" w14:textId="0358169E" w:rsidR="00696835" w:rsidRDefault="00696835">
      <w:pPr>
        <w:rPr>
          <w:noProof/>
        </w:rPr>
      </w:pPr>
    </w:p>
    <w:p w14:paraId="3D400C61" w14:textId="571F419F" w:rsidR="00696835" w:rsidRDefault="00696835">
      <w:pPr>
        <w:rPr>
          <w:noProof/>
        </w:rPr>
      </w:pPr>
    </w:p>
    <w:p w14:paraId="596CCD57" w14:textId="3E0E7000" w:rsidR="00696835" w:rsidRDefault="00696835">
      <w:pPr>
        <w:rPr>
          <w:noProof/>
        </w:rPr>
      </w:pPr>
    </w:p>
    <w:p w14:paraId="4AEB9155" w14:textId="772BD8A7" w:rsidR="00696835" w:rsidRDefault="00696835">
      <w:pPr>
        <w:rPr>
          <w:noProof/>
        </w:rPr>
      </w:pPr>
    </w:p>
    <w:p w14:paraId="2B71DEC0" w14:textId="4A7B3913" w:rsidR="00696835" w:rsidRDefault="00696835">
      <w:pPr>
        <w:rPr>
          <w:noProof/>
        </w:rPr>
      </w:pPr>
    </w:p>
    <w:p w14:paraId="7449791F" w14:textId="6BDB1201" w:rsidR="00696835" w:rsidRDefault="00696835">
      <w:pPr>
        <w:rPr>
          <w:rStyle w:val="oypena"/>
          <w:rFonts w:cstheme="minorHAnsi"/>
          <w:highlight w:val="yellow"/>
        </w:rPr>
      </w:pPr>
    </w:p>
    <w:p w14:paraId="37543692" w14:textId="77777777" w:rsidR="00A06BE1" w:rsidRPr="008E7224" w:rsidRDefault="00A06BE1">
      <w:pPr>
        <w:rPr>
          <w:rStyle w:val="oypena"/>
          <w:rFonts w:cstheme="minorHAnsi"/>
          <w:highlight w:val="yellow"/>
        </w:rPr>
      </w:pPr>
    </w:p>
    <w:p w14:paraId="00FEB1D5" w14:textId="43122CE0" w:rsidR="00DD66D3" w:rsidRDefault="007F0EED">
      <w:pPr>
        <w:rPr>
          <w:rStyle w:val="oypena"/>
          <w:rFonts w:cstheme="minorHAnsi"/>
        </w:rPr>
      </w:pPr>
      <w:r>
        <w:rPr>
          <w:rFonts w:ascii="Arial Nova Light" w:hAnsi="Arial Nova Light"/>
          <w:bCs/>
          <w:noProof/>
          <w:color w:val="404040" w:themeColor="text1" w:themeTint="BF"/>
        </w:rPr>
        <w:drawing>
          <wp:inline distT="0" distB="0" distL="0" distR="0" wp14:anchorId="0AC1B94F" wp14:editId="5440C25D">
            <wp:extent cx="1323975" cy="30915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522" cy="31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oypena"/>
          <w:rFonts w:cstheme="minorHAnsi"/>
        </w:rPr>
        <w:t xml:space="preserve">  </w:t>
      </w:r>
    </w:p>
    <w:p w14:paraId="3039C051" w14:textId="0A645B75" w:rsidR="00A06BE1" w:rsidRPr="00DD66D3" w:rsidRDefault="00AB13D4">
      <w:pPr>
        <w:rPr>
          <w:rStyle w:val="oypena"/>
          <w:rFonts w:cstheme="minorHAnsi"/>
          <w:b/>
          <w:bCs/>
          <w:color w:val="404040" w:themeColor="text1" w:themeTint="BF"/>
        </w:rPr>
      </w:pPr>
      <w:r>
        <w:rPr>
          <w:rStyle w:val="oypena"/>
          <w:rFonts w:cstheme="minorHAnsi"/>
          <w:b/>
          <w:bCs/>
          <w:color w:val="404040" w:themeColor="text1" w:themeTint="BF"/>
        </w:rPr>
        <w:t>TIBA</w:t>
      </w:r>
    </w:p>
    <w:p w14:paraId="2DCB07A7" w14:textId="552EBBBD" w:rsidR="0042306E" w:rsidRPr="000156B5" w:rsidRDefault="000156B5" w:rsidP="00825702">
      <w:pPr>
        <w:jc w:val="both"/>
        <w:rPr>
          <w:rFonts w:cstheme="minorHAnsi"/>
        </w:rPr>
      </w:pPr>
      <w:r w:rsidRPr="000156B5">
        <w:rPr>
          <w:rFonts w:cstheme="minorHAnsi"/>
        </w:rPr>
        <w:t xml:space="preserve">Agente </w:t>
      </w:r>
      <w:r>
        <w:rPr>
          <w:rFonts w:cstheme="minorHAnsi"/>
        </w:rPr>
        <w:t>de Aduanas referente en el sector, con más de 40 años de experiencia y presencia en los principales puertos españoles. Ofrecemos soluciones logísticas integrales a medida, centramos en el análisis de tu operativa diaria y aportando soluciones en base a tus necesidades específicas. Un buen planteamiento no sólo puede ahorrar un tiempo crítico, sino que permite también optimizar el proceso desde el punto de vista económico y financiero.</w:t>
      </w:r>
    </w:p>
    <w:sectPr w:rsidR="0042306E" w:rsidRPr="000156B5" w:rsidSect="0042306E">
      <w:pgSz w:w="11906" w:h="16838"/>
      <w:pgMar w:top="113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ova Light">
    <w:panose1 w:val="020B0304020202020204"/>
    <w:charset w:val="00"/>
    <w:family w:val="swiss"/>
    <w:pitch w:val="variable"/>
    <w:sig w:usb0="2000028F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376E1"/>
    <w:multiLevelType w:val="hybridMultilevel"/>
    <w:tmpl w:val="82E4C53C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F63"/>
    <w:rsid w:val="00007ACD"/>
    <w:rsid w:val="000156B5"/>
    <w:rsid w:val="000A57EC"/>
    <w:rsid w:val="000E3AC3"/>
    <w:rsid w:val="001E47D6"/>
    <w:rsid w:val="00205EC9"/>
    <w:rsid w:val="002A5F63"/>
    <w:rsid w:val="00397A6B"/>
    <w:rsid w:val="0042306E"/>
    <w:rsid w:val="004C63E6"/>
    <w:rsid w:val="005550BC"/>
    <w:rsid w:val="00561F2D"/>
    <w:rsid w:val="005D1FF7"/>
    <w:rsid w:val="00696835"/>
    <w:rsid w:val="006C27B6"/>
    <w:rsid w:val="006D698E"/>
    <w:rsid w:val="0071502D"/>
    <w:rsid w:val="007156FD"/>
    <w:rsid w:val="007B30C2"/>
    <w:rsid w:val="007F0EED"/>
    <w:rsid w:val="00825702"/>
    <w:rsid w:val="00860804"/>
    <w:rsid w:val="0089741C"/>
    <w:rsid w:val="008A01E4"/>
    <w:rsid w:val="008E7224"/>
    <w:rsid w:val="009109C8"/>
    <w:rsid w:val="00A00156"/>
    <w:rsid w:val="00A06BE1"/>
    <w:rsid w:val="00A27DCB"/>
    <w:rsid w:val="00A464C6"/>
    <w:rsid w:val="00AA7F29"/>
    <w:rsid w:val="00AB13D4"/>
    <w:rsid w:val="00AC2D7E"/>
    <w:rsid w:val="00B7300E"/>
    <w:rsid w:val="00BA4716"/>
    <w:rsid w:val="00BA4F63"/>
    <w:rsid w:val="00BC39AA"/>
    <w:rsid w:val="00DD66D3"/>
    <w:rsid w:val="00E31A0D"/>
    <w:rsid w:val="00F96547"/>
    <w:rsid w:val="00FB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A2C93"/>
  <w15:chartTrackingRefBased/>
  <w15:docId w15:val="{4929CEA2-899E-44C5-9A6C-D5B850FE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5F63"/>
  </w:style>
  <w:style w:type="paragraph" w:styleId="Ttulo1">
    <w:name w:val="heading 1"/>
    <w:basedOn w:val="Normal"/>
    <w:next w:val="Normal"/>
    <w:link w:val="Ttulo1Car"/>
    <w:uiPriority w:val="9"/>
    <w:qFormat/>
    <w:rsid w:val="002A5F6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A5F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vgsua">
    <w:name w:val="cvgsua"/>
    <w:basedOn w:val="Normal"/>
    <w:rsid w:val="002A5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character" w:customStyle="1" w:styleId="oypena">
    <w:name w:val="oypena"/>
    <w:basedOn w:val="Fuentedeprrafopredeter"/>
    <w:rsid w:val="002A5F63"/>
  </w:style>
  <w:style w:type="character" w:styleId="Hipervnculo">
    <w:name w:val="Hyperlink"/>
    <w:basedOn w:val="Fuentedeprrafopredeter"/>
    <w:uiPriority w:val="99"/>
    <w:unhideWhenUsed/>
    <w:rsid w:val="00FB0DF4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D1F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A5A0A-6152-41FA-BD71-D30A9CA5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Departamento Comercio Exterior</dc:creator>
  <cp:keywords/>
  <dc:description/>
  <cp:lastModifiedBy>Ana Albert</cp:lastModifiedBy>
  <cp:revision>11</cp:revision>
  <dcterms:created xsi:type="dcterms:W3CDTF">2023-11-17T12:03:00Z</dcterms:created>
  <dcterms:modified xsi:type="dcterms:W3CDTF">2024-01-03T12:02:00Z</dcterms:modified>
</cp:coreProperties>
</file>